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0" w:rsidRPr="00E04260" w:rsidRDefault="00D924C0" w:rsidP="00215FF3">
      <w:pPr>
        <w:jc w:val="center"/>
        <w:rPr>
          <w:b/>
        </w:rPr>
      </w:pPr>
      <w:r w:rsidRPr="00E04260">
        <w:rPr>
          <w:b/>
        </w:rPr>
        <w:t>2024 YILI</w:t>
      </w:r>
    </w:p>
    <w:p w:rsidR="00891784" w:rsidRPr="00E04260" w:rsidRDefault="00D924C0" w:rsidP="00215FF3">
      <w:pPr>
        <w:jc w:val="center"/>
        <w:rPr>
          <w:b/>
        </w:rPr>
      </w:pPr>
      <w:r w:rsidRPr="00E04260">
        <w:rPr>
          <w:b/>
        </w:rPr>
        <w:t xml:space="preserve"> </w:t>
      </w:r>
      <w:r w:rsidR="004B1962">
        <w:rPr>
          <w:b/>
        </w:rPr>
        <w:t xml:space="preserve">KABLO BAŞLIĞI YEDEKLERİ </w:t>
      </w:r>
    </w:p>
    <w:p w:rsidR="00215FF3" w:rsidRPr="00E04260" w:rsidRDefault="00677D39" w:rsidP="00215FF3">
      <w:pPr>
        <w:jc w:val="center"/>
        <w:rPr>
          <w:b/>
        </w:rPr>
      </w:pPr>
      <w:r w:rsidRPr="00E04260">
        <w:rPr>
          <w:b/>
        </w:rPr>
        <w:t xml:space="preserve"> </w:t>
      </w:r>
      <w:r w:rsidR="00215FF3" w:rsidRPr="00E04260">
        <w:rPr>
          <w:b/>
        </w:rPr>
        <w:t>TEKNİK ŞARTNAMESİ</w:t>
      </w:r>
    </w:p>
    <w:p w:rsidR="00215FF3" w:rsidRPr="00E04260" w:rsidRDefault="00215FF3" w:rsidP="00215FF3">
      <w:pPr>
        <w:jc w:val="center"/>
        <w:rPr>
          <w:b/>
        </w:rPr>
      </w:pPr>
    </w:p>
    <w:p w:rsidR="00E3279C" w:rsidRPr="00E04260" w:rsidRDefault="00E3279C">
      <w:pPr>
        <w:jc w:val="center"/>
        <w:rPr>
          <w:b/>
        </w:rPr>
      </w:pPr>
    </w:p>
    <w:p w:rsidR="00D924C0" w:rsidRPr="00E04260" w:rsidRDefault="001F2E56" w:rsidP="00B8799F">
      <w:pPr>
        <w:jc w:val="both"/>
        <w:rPr>
          <w:b/>
        </w:rPr>
      </w:pPr>
      <w:r w:rsidRPr="00E04260">
        <w:rPr>
          <w:b/>
        </w:rPr>
        <w:t>1-</w:t>
      </w:r>
      <w:r w:rsidR="00251183" w:rsidRPr="00E04260">
        <w:rPr>
          <w:b/>
        </w:rPr>
        <w:t>AMAÇ</w:t>
      </w:r>
    </w:p>
    <w:p w:rsidR="00CD443E" w:rsidRPr="00E04260" w:rsidRDefault="000E7B10" w:rsidP="00D924C0">
      <w:pPr>
        <w:ind w:firstLine="708"/>
        <w:jc w:val="both"/>
      </w:pPr>
      <w:r>
        <w:t>Maden Makineleri</w:t>
      </w:r>
      <w:r w:rsidR="00891784" w:rsidRPr="00E04260">
        <w:t xml:space="preserve"> Fabrika İşletme </w:t>
      </w:r>
      <w:r w:rsidR="006702D3" w:rsidRPr="00E04260">
        <w:t xml:space="preserve">Müdürlüğü </w:t>
      </w:r>
      <w:r w:rsidR="00B8799F" w:rsidRPr="00E04260">
        <w:t>ihtiyacı olarak aşağıda cins, miktar ve tekn</w:t>
      </w:r>
      <w:r w:rsidR="00E67209" w:rsidRPr="00E04260">
        <w:t xml:space="preserve">ik özellikleri belirtilen </w:t>
      </w:r>
      <w:r w:rsidR="004B1962">
        <w:t>kablo başlığı yedekleri</w:t>
      </w:r>
      <w:r w:rsidR="00B8799F" w:rsidRPr="00E04260">
        <w:t xml:space="preserve"> satın</w:t>
      </w:r>
      <w:r w:rsidR="00376472" w:rsidRPr="00E04260">
        <w:t xml:space="preserve"> </w:t>
      </w:r>
      <w:r w:rsidR="00B8799F" w:rsidRPr="00E04260">
        <w:t>alınacaktır.</w:t>
      </w:r>
    </w:p>
    <w:p w:rsidR="00D924C0" w:rsidRPr="00E04260" w:rsidRDefault="00D924C0" w:rsidP="00D924C0">
      <w:pPr>
        <w:ind w:firstLine="708"/>
        <w:jc w:val="both"/>
      </w:pPr>
      <w:bookmarkStart w:id="0" w:name="_GoBack"/>
      <w:bookmarkEnd w:id="0"/>
    </w:p>
    <w:p w:rsidR="00332D80" w:rsidRPr="00E04260" w:rsidRDefault="001F2E56" w:rsidP="00332D80">
      <w:pPr>
        <w:ind w:right="-50"/>
        <w:jc w:val="both"/>
        <w:rPr>
          <w:b/>
        </w:rPr>
      </w:pPr>
      <w:r w:rsidRPr="00E04260">
        <w:rPr>
          <w:b/>
        </w:rPr>
        <w:t>2-TEKNİK ÖZELLİKLER</w:t>
      </w:r>
    </w:p>
    <w:p w:rsidR="00332D80" w:rsidRPr="00E04260" w:rsidRDefault="00332D80" w:rsidP="00193772">
      <w:pPr>
        <w:jc w:val="both"/>
      </w:pPr>
      <w:r w:rsidRPr="00E04260">
        <w:rPr>
          <w:b/>
        </w:rPr>
        <w:t xml:space="preserve">2.1. </w:t>
      </w:r>
      <w:r w:rsidR="004B1962" w:rsidRPr="004B1962">
        <w:rPr>
          <w:lang w:bidi="ar-OM"/>
        </w:rPr>
        <w:t xml:space="preserve">Malzemeler </w:t>
      </w:r>
      <w:r w:rsidR="004B1962">
        <w:rPr>
          <w:lang w:bidi="ar-OM"/>
        </w:rPr>
        <w:t xml:space="preserve">numune ve </w:t>
      </w:r>
      <w:r w:rsidR="004B1962" w:rsidRPr="004B1962">
        <w:rPr>
          <w:lang w:bidi="ar-OM"/>
        </w:rPr>
        <w:t xml:space="preserve">C-269-5 </w:t>
      </w:r>
      <w:r w:rsidR="004B1962">
        <w:rPr>
          <w:lang w:bidi="ar-OM"/>
        </w:rPr>
        <w:t>/</w:t>
      </w:r>
      <w:r w:rsidR="004B1962" w:rsidRPr="004B1962">
        <w:rPr>
          <w:lang w:bidi="ar-OM"/>
        </w:rPr>
        <w:t xml:space="preserve"> C-269-12, numaralı resimlerde veri</w:t>
      </w:r>
      <w:r w:rsidR="004B1962">
        <w:rPr>
          <w:lang w:bidi="ar-OM"/>
        </w:rPr>
        <w:t xml:space="preserve">lmiş olan malzeme, ölçü, işleme </w:t>
      </w:r>
      <w:r w:rsidR="004B1962" w:rsidRPr="004B1962">
        <w:rPr>
          <w:lang w:bidi="ar-OM"/>
        </w:rPr>
        <w:t>işaretleri ve toleranslara göre imal edilecektir</w:t>
      </w:r>
      <w:r w:rsidRPr="00E04260">
        <w:t>.</w:t>
      </w:r>
    </w:p>
    <w:p w:rsidR="00332D80" w:rsidRPr="00E04260" w:rsidRDefault="00332D80" w:rsidP="00193772">
      <w:pPr>
        <w:jc w:val="both"/>
      </w:pPr>
      <w:r w:rsidRPr="00E04260">
        <w:rPr>
          <w:b/>
        </w:rPr>
        <w:t>2.2.</w:t>
      </w:r>
      <w:r w:rsidR="006A567C" w:rsidRPr="006A567C">
        <w:rPr>
          <w:b/>
        </w:rPr>
        <w:t xml:space="preserve"> </w:t>
      </w:r>
      <w:r w:rsidR="006A567C" w:rsidRPr="00CB43C0">
        <w:rPr>
          <w:b/>
        </w:rPr>
        <w:t>-</w:t>
      </w:r>
      <w:r w:rsidR="006A567C" w:rsidRPr="00CB43C0">
        <w:t xml:space="preserve"> C-269-12 numaralı resimde</w:t>
      </w:r>
      <w:r w:rsidR="006A567C">
        <w:t xml:space="preserve"> belirtilen İzolatör malzemesi </w:t>
      </w:r>
      <w:r w:rsidR="006A567C" w:rsidRPr="00CB43C0">
        <w:t xml:space="preserve">BMC </w:t>
      </w:r>
      <w:proofErr w:type="spellStart"/>
      <w:r w:rsidR="006A567C" w:rsidRPr="00CB43C0">
        <w:t>Kompozit</w:t>
      </w:r>
      <w:proofErr w:type="spellEnd"/>
      <w:r w:rsidR="006A567C" w:rsidRPr="00CB43C0">
        <w:t xml:space="preserve"> mal</w:t>
      </w:r>
      <w:r w:rsidR="00440AD4">
        <w:t>zemeden imal edilecektir.</w:t>
      </w:r>
    </w:p>
    <w:p w:rsidR="006A567C" w:rsidRPr="00E04260" w:rsidRDefault="00332D80" w:rsidP="00193772">
      <w:pPr>
        <w:autoSpaceDE w:val="0"/>
        <w:autoSpaceDN w:val="0"/>
        <w:adjustRightInd w:val="0"/>
        <w:jc w:val="both"/>
        <w:rPr>
          <w:lang w:bidi="ar-OM"/>
        </w:rPr>
      </w:pPr>
      <w:r w:rsidRPr="00E04260">
        <w:rPr>
          <w:b/>
        </w:rPr>
        <w:t>2.3.</w:t>
      </w:r>
      <w:r w:rsidR="006A567C" w:rsidRPr="006A567C">
        <w:rPr>
          <w:lang w:bidi="ar-OM"/>
        </w:rPr>
        <w:t xml:space="preserve"> Esnek kablo başlığı izolatörleri 550/1100 voltta çalışacak olup, uygunluk testleri 2000 V da yapılacaktır.</w:t>
      </w:r>
      <w:r w:rsidR="006A567C">
        <w:rPr>
          <w:lang w:bidi="ar-OM"/>
        </w:rPr>
        <w:t xml:space="preserve"> </w:t>
      </w:r>
      <w:r w:rsidR="006A567C" w:rsidRPr="006A567C">
        <w:rPr>
          <w:lang w:bidi="ar-OM"/>
        </w:rPr>
        <w:t xml:space="preserve">Yapılan uygunluk testlerinde izolatörlerin fazlar arası atlaması olmayacak, istenilen </w:t>
      </w:r>
      <w:proofErr w:type="spellStart"/>
      <w:r w:rsidR="006A567C" w:rsidRPr="006A567C">
        <w:rPr>
          <w:lang w:bidi="ar-OM"/>
        </w:rPr>
        <w:t>yalıtkanlık</w:t>
      </w:r>
      <w:proofErr w:type="spellEnd"/>
      <w:r w:rsidR="006A567C" w:rsidRPr="006A567C">
        <w:rPr>
          <w:lang w:bidi="ar-OM"/>
        </w:rPr>
        <w:t xml:space="preserve"> sağlanacaktır</w:t>
      </w:r>
      <w:r w:rsidR="006A567C">
        <w:rPr>
          <w:lang w:bidi="ar-OM"/>
        </w:rPr>
        <w:t>.</w:t>
      </w:r>
    </w:p>
    <w:p w:rsidR="001F4A58" w:rsidRPr="00E04260" w:rsidRDefault="001F4A58" w:rsidP="00B8799F">
      <w:pPr>
        <w:jc w:val="both"/>
        <w:rPr>
          <w:b/>
        </w:rPr>
      </w:pPr>
    </w:p>
    <w:p w:rsidR="00CD443E" w:rsidRPr="004B1962" w:rsidRDefault="009D7E0C" w:rsidP="00D05683">
      <w:pPr>
        <w:jc w:val="both"/>
        <w:rPr>
          <w:b/>
        </w:rPr>
      </w:pPr>
      <w:r w:rsidRPr="00E04260">
        <w:rPr>
          <w:b/>
        </w:rPr>
        <w:t>3</w:t>
      </w:r>
      <w:r w:rsidR="00D05683" w:rsidRPr="00E04260">
        <w:rPr>
          <w:b/>
        </w:rPr>
        <w:t xml:space="preserve"> – GENEL </w:t>
      </w:r>
      <w:proofErr w:type="gramStart"/>
      <w:r w:rsidR="00D05683" w:rsidRPr="00E04260">
        <w:rPr>
          <w:b/>
        </w:rPr>
        <w:t>HÜKÜMLER :</w:t>
      </w:r>
      <w:proofErr w:type="gramEnd"/>
    </w:p>
    <w:p w:rsidR="006A567C" w:rsidRDefault="009D7E0C" w:rsidP="00D05683">
      <w:pPr>
        <w:jc w:val="both"/>
      </w:pPr>
      <w:r w:rsidRPr="00E04260">
        <w:rPr>
          <w:b/>
        </w:rPr>
        <w:t>3</w:t>
      </w:r>
      <w:r w:rsidR="004B1962">
        <w:rPr>
          <w:b/>
        </w:rPr>
        <w:t>.1</w:t>
      </w:r>
      <w:r w:rsidR="00824B74" w:rsidRPr="00E04260">
        <w:rPr>
          <w:b/>
        </w:rPr>
        <w:t xml:space="preserve">- </w:t>
      </w:r>
      <w:r w:rsidR="00824B74" w:rsidRPr="00E04260">
        <w:t>Firmalar temini i</w:t>
      </w:r>
      <w:r w:rsidR="006F0254" w:rsidRPr="00E04260">
        <w:t>stenen malzemenin numunesini</w:t>
      </w:r>
      <w:r w:rsidR="00824B74" w:rsidRPr="00E04260">
        <w:t xml:space="preserve"> Maden Makinaları F</w:t>
      </w:r>
      <w:r w:rsidR="006A567C">
        <w:t xml:space="preserve">abrika İşletme Müdürlüğünde </w:t>
      </w:r>
      <w:r w:rsidR="00824B74" w:rsidRPr="00E04260">
        <w:t>görebileceklerdir.</w:t>
      </w:r>
      <w:r w:rsidR="00D924C0" w:rsidRPr="00E04260">
        <w:t xml:space="preserve"> </w:t>
      </w:r>
    </w:p>
    <w:p w:rsidR="00D05683" w:rsidRDefault="009D7E0C" w:rsidP="00D05683">
      <w:pPr>
        <w:jc w:val="both"/>
      </w:pPr>
      <w:r w:rsidRPr="00E04260">
        <w:rPr>
          <w:b/>
        </w:rPr>
        <w:t>3</w:t>
      </w:r>
      <w:r w:rsidR="004B1962">
        <w:rPr>
          <w:b/>
        </w:rPr>
        <w:t>.2</w:t>
      </w:r>
      <w:r w:rsidR="00824B74" w:rsidRPr="00E04260">
        <w:rPr>
          <w:b/>
        </w:rPr>
        <w:t>-</w:t>
      </w:r>
      <w:r w:rsidR="00D05683" w:rsidRPr="00E04260">
        <w:rPr>
          <w:b/>
        </w:rPr>
        <w:t xml:space="preserve"> </w:t>
      </w:r>
      <w:r w:rsidR="004F5D35" w:rsidRPr="00E04260">
        <w:rPr>
          <w:b/>
        </w:rPr>
        <w:t xml:space="preserve"> </w:t>
      </w:r>
      <w:r w:rsidR="00D05683" w:rsidRPr="00E04260">
        <w:rPr>
          <w:bCs/>
        </w:rPr>
        <w:t xml:space="preserve">Teklif </w:t>
      </w:r>
      <w:r w:rsidR="00D05683" w:rsidRPr="00E04260">
        <w:t>edilen malzemeler, kabul tarihinden itibaren</w:t>
      </w:r>
      <w:r w:rsidR="00D924C0" w:rsidRPr="00E04260">
        <w:t xml:space="preserve"> üretim hatalarına karşı</w:t>
      </w:r>
      <w:r w:rsidR="00D05683" w:rsidRPr="00E04260">
        <w:t xml:space="preserve"> en az 1 (bir) yıl süre ile garantili olacaktır.</w:t>
      </w:r>
    </w:p>
    <w:p w:rsidR="006A567C" w:rsidRPr="00E04260" w:rsidRDefault="006A567C" w:rsidP="00D05683">
      <w:pPr>
        <w:jc w:val="both"/>
      </w:pPr>
      <w:r w:rsidRPr="006A567C">
        <w:rPr>
          <w:b/>
        </w:rPr>
        <w:t>3.3-</w:t>
      </w:r>
      <w:r>
        <w:t xml:space="preserve"> Yüklenici</w:t>
      </w:r>
      <w:r w:rsidRPr="006A567C">
        <w:t xml:space="preserve"> firma seri üretime geçmeden önce tüm kalem malzemelerden 1’er adet imal ederek Maden Makinaları Fabrika İşletme Müdürlüğü</w:t>
      </w:r>
      <w:r>
        <w:t>ne</w:t>
      </w:r>
      <w:r w:rsidRPr="006A567C">
        <w:t xml:space="preserve"> teslim edecektir. Söz konusu malzeme</w:t>
      </w:r>
      <w:r>
        <w:t xml:space="preserve">lerin uygunluğu teknik şartname, numune </w:t>
      </w:r>
      <w:r w:rsidRPr="006A567C">
        <w:t>ve teknik resme göre kontrolü yapılacak, uygun bulunması durumunda seri üretime geçilecektir.</w:t>
      </w:r>
    </w:p>
    <w:p w:rsidR="00D05683" w:rsidRPr="00E04260" w:rsidRDefault="009D7E0C" w:rsidP="00D05683">
      <w:pPr>
        <w:pStyle w:val="ListeParagraf"/>
        <w:tabs>
          <w:tab w:val="left" w:pos="0"/>
          <w:tab w:val="left" w:pos="142"/>
          <w:tab w:val="left" w:pos="284"/>
        </w:tabs>
        <w:ind w:left="0"/>
        <w:jc w:val="both"/>
      </w:pPr>
      <w:r w:rsidRPr="00E04260">
        <w:rPr>
          <w:b/>
        </w:rPr>
        <w:t>3</w:t>
      </w:r>
      <w:r w:rsidR="00D05683" w:rsidRPr="00E04260">
        <w:rPr>
          <w:b/>
        </w:rPr>
        <w:t>.</w:t>
      </w:r>
      <w:r w:rsidR="006A567C">
        <w:rPr>
          <w:b/>
        </w:rPr>
        <w:t>4</w:t>
      </w:r>
      <w:r w:rsidR="00D05683" w:rsidRPr="00E04260">
        <w:t>- Kontrol, muayene ve kabul işlemleri; TTK Genel Müdürlüğü Makine ve İkmal Dairesi Başkanlığı, Muayene ve</w:t>
      </w:r>
      <w:r w:rsidR="00C72B79" w:rsidRPr="00E04260">
        <w:t xml:space="preserve"> Tesellüm</w:t>
      </w:r>
      <w:r w:rsidR="00D05683" w:rsidRPr="00E04260">
        <w:t xml:space="preserve"> Şube Müdürlüğü</w:t>
      </w:r>
      <w:r w:rsidR="006F0254" w:rsidRPr="00E04260">
        <w:t xml:space="preserve"> ile</w:t>
      </w:r>
      <w:r w:rsidR="00CB3233">
        <w:t xml:space="preserve"> Maden Makineleri</w:t>
      </w:r>
      <w:r w:rsidR="00824B74" w:rsidRPr="00E04260">
        <w:t xml:space="preserve"> Fabrika İşletme Müdürlüğü ihtiyaç birimi personellerince </w:t>
      </w:r>
      <w:r w:rsidR="00D05683" w:rsidRPr="00E04260">
        <w:t xml:space="preserve">yapılacaktır. Teslimatı </w:t>
      </w:r>
      <w:r w:rsidR="00332D80" w:rsidRPr="00E04260">
        <w:t xml:space="preserve">yapan firma ekli form ile </w:t>
      </w:r>
      <w:r w:rsidR="00D05683" w:rsidRPr="00E04260">
        <w:t>muayene isteğinde bulunacaktır.</w:t>
      </w:r>
    </w:p>
    <w:p w:rsidR="00D05683" w:rsidRPr="00E04260" w:rsidRDefault="009D7E0C" w:rsidP="00D05683">
      <w:pPr>
        <w:pStyle w:val="ListeParagraf"/>
        <w:tabs>
          <w:tab w:val="left" w:pos="0"/>
          <w:tab w:val="left" w:pos="142"/>
          <w:tab w:val="left" w:pos="284"/>
        </w:tabs>
        <w:ind w:left="0"/>
        <w:jc w:val="both"/>
      </w:pPr>
      <w:r w:rsidRPr="00E04260">
        <w:rPr>
          <w:b/>
        </w:rPr>
        <w:t>3</w:t>
      </w:r>
      <w:r w:rsidR="00D05683" w:rsidRPr="00E04260">
        <w:rPr>
          <w:b/>
        </w:rPr>
        <w:t>.</w:t>
      </w:r>
      <w:r w:rsidR="006A567C">
        <w:rPr>
          <w:b/>
        </w:rPr>
        <w:t>5</w:t>
      </w:r>
      <w:r w:rsidR="00D05683" w:rsidRPr="00E04260">
        <w:t>- Malzemelerin teslim yeri, TTK Genel Müdürlüğü Makine ve İkmal Dairesi Başka</w:t>
      </w:r>
      <w:r w:rsidR="00C72B79" w:rsidRPr="00E04260">
        <w:t>nlığı Muayene ve Tesellüm</w:t>
      </w:r>
      <w:r w:rsidR="00D05683" w:rsidRPr="00E04260">
        <w:t xml:space="preserve"> Şube Müdürlüğü Tesellüm Şefliği ambarlar</w:t>
      </w:r>
      <w:r w:rsidR="00F645ED" w:rsidRPr="00E04260">
        <w:t>ıdır (Bülent Ecevit Caddesi No: 125</w:t>
      </w:r>
      <w:r w:rsidR="00D05683" w:rsidRPr="00E04260">
        <w:t xml:space="preserve"> Zonguldak)</w:t>
      </w:r>
    </w:p>
    <w:p w:rsidR="00D05683" w:rsidRPr="00E04260" w:rsidRDefault="009D7E0C" w:rsidP="00D05683">
      <w:pPr>
        <w:pStyle w:val="ListeParagraf"/>
        <w:tabs>
          <w:tab w:val="left" w:pos="426"/>
        </w:tabs>
        <w:ind w:left="0"/>
        <w:jc w:val="both"/>
      </w:pPr>
      <w:r w:rsidRPr="00E04260">
        <w:rPr>
          <w:b/>
        </w:rPr>
        <w:t>3</w:t>
      </w:r>
      <w:r w:rsidR="00D05683" w:rsidRPr="00E04260">
        <w:rPr>
          <w:b/>
        </w:rPr>
        <w:t>.</w:t>
      </w:r>
      <w:r w:rsidR="006A567C">
        <w:rPr>
          <w:b/>
        </w:rPr>
        <w:t>6</w:t>
      </w:r>
      <w:r w:rsidR="00D05683" w:rsidRPr="00E04260">
        <w:t xml:space="preserve">- Malzemelerin teslim edildiği tarihte fatura/faturalar </w:t>
      </w:r>
      <w:proofErr w:type="spellStart"/>
      <w:r w:rsidR="00D05683" w:rsidRPr="00E04260">
        <w:t>Satınalma</w:t>
      </w:r>
      <w:proofErr w:type="spellEnd"/>
      <w:r w:rsidR="00D05683" w:rsidRPr="00E04260">
        <w:t xml:space="preserve"> Dairesi Başkanlığı’na, Muayene İstek Formu ise Makine ve İkmal Dairesi Başkanlığı’na teslim edilecektir.</w:t>
      </w:r>
    </w:p>
    <w:p w:rsidR="00D924C0" w:rsidRPr="00E04260" w:rsidRDefault="006A567C" w:rsidP="00D924C0">
      <w:pPr>
        <w:tabs>
          <w:tab w:val="left" w:pos="0"/>
          <w:tab w:val="left" w:pos="426"/>
        </w:tabs>
        <w:jc w:val="both"/>
        <w:rPr>
          <w:iCs/>
          <w:lang w:eastAsia="x-none"/>
        </w:rPr>
      </w:pPr>
      <w:r>
        <w:rPr>
          <w:b/>
        </w:rPr>
        <w:t>3.7</w:t>
      </w:r>
      <w:r w:rsidR="00D924C0" w:rsidRPr="00E04260">
        <w:rPr>
          <w:b/>
        </w:rPr>
        <w:t>-</w:t>
      </w:r>
      <w:r w:rsidR="00D924C0" w:rsidRPr="00E04260">
        <w:t xml:space="preserve"> </w:t>
      </w:r>
      <w:r w:rsidR="00D924C0" w:rsidRPr="00E04260">
        <w:rPr>
          <w:iCs/>
          <w:lang w:val="x-none" w:eastAsia="x-none"/>
        </w:rPr>
        <w:t xml:space="preserve">Fatura </w:t>
      </w:r>
      <w:r w:rsidR="00D924C0" w:rsidRPr="00E04260">
        <w:rPr>
          <w:iCs/>
          <w:lang w:eastAsia="x-none"/>
        </w:rPr>
        <w:t xml:space="preserve">bilgileri </w:t>
      </w:r>
      <w:r w:rsidR="00D924C0" w:rsidRPr="00E04260">
        <w:rPr>
          <w:iCs/>
          <w:lang w:val="x-none" w:eastAsia="x-none"/>
        </w:rPr>
        <w:t>aşağıda</w:t>
      </w:r>
      <w:r w:rsidR="00D924C0" w:rsidRPr="00E04260">
        <w:rPr>
          <w:iCs/>
          <w:lang w:eastAsia="x-none"/>
        </w:rPr>
        <w:t xml:space="preserve"> belirtilmiştir.</w:t>
      </w:r>
    </w:p>
    <w:p w:rsidR="00D924C0" w:rsidRPr="00E04260" w:rsidRDefault="00D924C0" w:rsidP="00D924C0">
      <w:pPr>
        <w:tabs>
          <w:tab w:val="left" w:pos="0"/>
          <w:tab w:val="left" w:pos="426"/>
        </w:tabs>
        <w:jc w:val="both"/>
        <w:rPr>
          <w:iCs/>
          <w:lang w:val="x-none" w:eastAsia="x-none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127"/>
        <w:gridCol w:w="2409"/>
      </w:tblGrid>
      <w:tr w:rsidR="00D924C0" w:rsidRPr="00E04260" w:rsidTr="00B5428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4C0" w:rsidRPr="00E04260" w:rsidRDefault="00D924C0" w:rsidP="00B5428A">
            <w:pPr>
              <w:jc w:val="both"/>
              <w:rPr>
                <w:b/>
              </w:rPr>
            </w:pPr>
            <w:r w:rsidRPr="00E04260">
              <w:rPr>
                <w:b/>
              </w:rPr>
              <w:t>FATURA ADRESİ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4C0" w:rsidRPr="00E04260" w:rsidRDefault="00D924C0" w:rsidP="00B5428A">
            <w:pPr>
              <w:jc w:val="both"/>
              <w:rPr>
                <w:b/>
              </w:rPr>
            </w:pPr>
            <w:r w:rsidRPr="00E04260">
              <w:rPr>
                <w:b/>
              </w:rPr>
              <w:t>VERGİ DAİRESİ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4C0" w:rsidRPr="00E04260" w:rsidRDefault="00D924C0" w:rsidP="00B5428A">
            <w:pPr>
              <w:jc w:val="both"/>
              <w:rPr>
                <w:b/>
              </w:rPr>
            </w:pPr>
            <w:r w:rsidRPr="00E04260">
              <w:rPr>
                <w:b/>
              </w:rPr>
              <w:t>VERGİ NUMARASI</w:t>
            </w:r>
          </w:p>
        </w:tc>
      </w:tr>
      <w:tr w:rsidR="00E04260" w:rsidRPr="00E04260" w:rsidTr="00B5428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60" w:rsidRPr="00E04260" w:rsidRDefault="00E04260" w:rsidP="00E04260">
            <w:pPr>
              <w:rPr>
                <w:bCs/>
              </w:rPr>
            </w:pPr>
            <w:r w:rsidRPr="00E04260">
              <w:rPr>
                <w:bCs/>
              </w:rPr>
              <w:t>Türkiye Taşkömürü Kurumu Genel Müdürlüğü</w:t>
            </w:r>
          </w:p>
          <w:p w:rsidR="00E04260" w:rsidRPr="00E04260" w:rsidRDefault="00E04260" w:rsidP="00E04260">
            <w:pPr>
              <w:rPr>
                <w:bCs/>
              </w:rPr>
            </w:pPr>
            <w:r w:rsidRPr="00E04260">
              <w:rPr>
                <w:bCs/>
              </w:rPr>
              <w:t xml:space="preserve">Yayla Mahallesi İhsan Soyak Sokak No: 6    </w:t>
            </w:r>
          </w:p>
          <w:p w:rsidR="00E04260" w:rsidRPr="00E04260" w:rsidRDefault="00E04260" w:rsidP="00E04260">
            <w:pPr>
              <w:rPr>
                <w:bCs/>
              </w:rPr>
            </w:pPr>
            <w:r w:rsidRPr="00E04260">
              <w:rPr>
                <w:bCs/>
              </w:rPr>
              <w:t>67030 ZONGULDAK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60" w:rsidRPr="00E04260" w:rsidRDefault="00E04260" w:rsidP="00E04260">
            <w:pPr>
              <w:jc w:val="center"/>
              <w:rPr>
                <w:bCs/>
              </w:rPr>
            </w:pPr>
            <w:r w:rsidRPr="00E04260">
              <w:rPr>
                <w:bCs/>
              </w:rPr>
              <w:t>KARAELMAS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60" w:rsidRPr="00E04260" w:rsidRDefault="00E04260" w:rsidP="00E04260">
            <w:pPr>
              <w:jc w:val="center"/>
              <w:rPr>
                <w:bCs/>
              </w:rPr>
            </w:pPr>
            <w:r w:rsidRPr="00E04260">
              <w:rPr>
                <w:bCs/>
              </w:rPr>
              <w:t>879 003 3931</w:t>
            </w:r>
          </w:p>
        </w:tc>
      </w:tr>
    </w:tbl>
    <w:p w:rsidR="00D05683" w:rsidRPr="00E04260" w:rsidRDefault="00D05683" w:rsidP="00D05683">
      <w:pPr>
        <w:ind w:right="-50"/>
        <w:jc w:val="both"/>
        <w:rPr>
          <w:b/>
        </w:rPr>
      </w:pPr>
    </w:p>
    <w:p w:rsidR="00332D80" w:rsidRPr="00E04260" w:rsidRDefault="00332D80" w:rsidP="00332D80">
      <w:pPr>
        <w:jc w:val="both"/>
        <w:rPr>
          <w:b/>
          <w:bCs/>
        </w:rPr>
      </w:pPr>
      <w:r w:rsidRPr="00E04260">
        <w:rPr>
          <w:b/>
          <w:bCs/>
        </w:rPr>
        <w:t xml:space="preserve">4-    SİPARİŞ MİKTARI VE TESLİM SÜRESİ </w:t>
      </w:r>
    </w:p>
    <w:p w:rsidR="00332D80" w:rsidRPr="00E04260" w:rsidRDefault="00332D80" w:rsidP="00332D80">
      <w:pPr>
        <w:jc w:val="both"/>
      </w:pPr>
      <w:r w:rsidRPr="00E04260">
        <w:rPr>
          <w:b/>
          <w:bCs/>
        </w:rPr>
        <w:t xml:space="preserve">4.1- </w:t>
      </w:r>
      <w:r w:rsidRPr="00E04260">
        <w:t xml:space="preserve">Firmalar tekliflerinde teslim süresini belirteceklerdir. Malzemeler en geç 60 (altmış) takvim günü içerisinde teslim edilecektir. </w:t>
      </w:r>
    </w:p>
    <w:p w:rsidR="00332D80" w:rsidRPr="00E04260" w:rsidRDefault="00332D80" w:rsidP="00332D80">
      <w:pPr>
        <w:jc w:val="both"/>
      </w:pPr>
      <w:r w:rsidRPr="00E04260">
        <w:rPr>
          <w:b/>
          <w:bCs/>
        </w:rPr>
        <w:t xml:space="preserve">4.2- </w:t>
      </w:r>
      <w:r w:rsidRPr="00E04260">
        <w:t>Sipariş miktarı aşağıdaki gibi olacaktır.</w:t>
      </w: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6237"/>
        <w:gridCol w:w="2693"/>
      </w:tblGrid>
      <w:tr w:rsidR="00332D80" w:rsidRPr="00E04260" w:rsidTr="00E04260">
        <w:tc>
          <w:tcPr>
            <w:tcW w:w="851" w:type="dxa"/>
          </w:tcPr>
          <w:p w:rsidR="00332D80" w:rsidRPr="00E04260" w:rsidRDefault="00332D80" w:rsidP="00B1370C">
            <w:pPr>
              <w:jc w:val="center"/>
            </w:pPr>
            <w:r w:rsidRPr="00E04260">
              <w:t>Sıra</w:t>
            </w:r>
          </w:p>
          <w:p w:rsidR="00332D80" w:rsidRPr="00E04260" w:rsidRDefault="00332D80" w:rsidP="00B1370C">
            <w:pPr>
              <w:jc w:val="center"/>
            </w:pPr>
            <w:r w:rsidRPr="00E04260">
              <w:t>No</w:t>
            </w:r>
          </w:p>
        </w:tc>
        <w:tc>
          <w:tcPr>
            <w:tcW w:w="6237" w:type="dxa"/>
            <w:vAlign w:val="center"/>
          </w:tcPr>
          <w:p w:rsidR="00332D80" w:rsidRPr="00E04260" w:rsidRDefault="00332D80" w:rsidP="00B1370C">
            <w:pPr>
              <w:jc w:val="center"/>
            </w:pPr>
            <w:r w:rsidRPr="00E04260">
              <w:t>Malzemenin Cinsi</w:t>
            </w:r>
          </w:p>
        </w:tc>
        <w:tc>
          <w:tcPr>
            <w:tcW w:w="2693" w:type="dxa"/>
            <w:vAlign w:val="center"/>
          </w:tcPr>
          <w:p w:rsidR="00332D80" w:rsidRPr="00E04260" w:rsidRDefault="00332D80" w:rsidP="00B1370C">
            <w:pPr>
              <w:jc w:val="center"/>
            </w:pPr>
            <w:r w:rsidRPr="00E04260">
              <w:t>Sipariş Miktarı</w:t>
            </w:r>
          </w:p>
        </w:tc>
      </w:tr>
      <w:tr w:rsidR="006A567C" w:rsidRPr="00E04260" w:rsidTr="004D3498">
        <w:trPr>
          <w:trHeight w:val="312"/>
        </w:trPr>
        <w:tc>
          <w:tcPr>
            <w:tcW w:w="851" w:type="dxa"/>
            <w:vAlign w:val="center"/>
          </w:tcPr>
          <w:p w:rsidR="006A567C" w:rsidRPr="00E04260" w:rsidRDefault="006A567C" w:rsidP="006A567C">
            <w:pPr>
              <w:jc w:val="center"/>
            </w:pPr>
            <w:r w:rsidRPr="00E04260"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A567C" w:rsidRPr="00876994" w:rsidRDefault="006A567C" w:rsidP="006A567C">
            <w:r>
              <w:t>Kablo Başlığı Bağlantı Parçası</w:t>
            </w:r>
          </w:p>
        </w:tc>
        <w:tc>
          <w:tcPr>
            <w:tcW w:w="2693" w:type="dxa"/>
            <w:vAlign w:val="center"/>
          </w:tcPr>
          <w:p w:rsidR="006A567C" w:rsidRPr="00E04260" w:rsidRDefault="006A567C" w:rsidP="006A56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04260">
              <w:rPr>
                <w:color w:val="000000"/>
              </w:rPr>
              <w:t>00 Adet</w:t>
            </w:r>
          </w:p>
        </w:tc>
      </w:tr>
      <w:tr w:rsidR="006A567C" w:rsidRPr="00E04260" w:rsidTr="004D3498">
        <w:trPr>
          <w:trHeight w:val="312"/>
        </w:trPr>
        <w:tc>
          <w:tcPr>
            <w:tcW w:w="851" w:type="dxa"/>
            <w:vAlign w:val="center"/>
          </w:tcPr>
          <w:p w:rsidR="006A567C" w:rsidRPr="00E04260" w:rsidRDefault="006A567C" w:rsidP="006A567C">
            <w:pPr>
              <w:jc w:val="center"/>
            </w:pPr>
            <w: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A567C" w:rsidRPr="000C1C0E" w:rsidRDefault="006A567C" w:rsidP="006A567C">
            <w:r>
              <w:t>Kablo Başlığı İzolatörü</w:t>
            </w:r>
          </w:p>
        </w:tc>
        <w:tc>
          <w:tcPr>
            <w:tcW w:w="2693" w:type="dxa"/>
            <w:vAlign w:val="center"/>
          </w:tcPr>
          <w:p w:rsidR="006A567C" w:rsidRPr="00E04260" w:rsidRDefault="006A567C" w:rsidP="006A56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Adet</w:t>
            </w:r>
          </w:p>
        </w:tc>
      </w:tr>
    </w:tbl>
    <w:p w:rsidR="00376472" w:rsidRPr="00E04260" w:rsidRDefault="00376472" w:rsidP="00382CCE">
      <w:pPr>
        <w:ind w:right="-50"/>
        <w:jc w:val="both"/>
        <w:rPr>
          <w:b/>
        </w:rPr>
      </w:pPr>
    </w:p>
    <w:p w:rsidR="00DB5856" w:rsidRPr="00E04260" w:rsidRDefault="00DB5856" w:rsidP="00382CCE">
      <w:pPr>
        <w:ind w:right="-50"/>
        <w:jc w:val="both"/>
        <w:rPr>
          <w:b/>
        </w:rPr>
      </w:pPr>
    </w:p>
    <w:p w:rsidR="00F645ED" w:rsidRPr="00E04260" w:rsidRDefault="00F645ED" w:rsidP="00382CCE">
      <w:pPr>
        <w:ind w:right="-50"/>
        <w:jc w:val="both"/>
        <w:rPr>
          <w:b/>
        </w:rPr>
      </w:pPr>
    </w:p>
    <w:p w:rsidR="006A567C" w:rsidRDefault="006A567C" w:rsidP="00382CCE">
      <w:pPr>
        <w:ind w:right="-50"/>
        <w:jc w:val="both"/>
        <w:rPr>
          <w:b/>
        </w:rPr>
      </w:pPr>
    </w:p>
    <w:p w:rsidR="006A567C" w:rsidRDefault="006A567C" w:rsidP="00382CCE">
      <w:pPr>
        <w:ind w:right="-50"/>
        <w:jc w:val="both"/>
        <w:rPr>
          <w:b/>
        </w:rPr>
      </w:pPr>
    </w:p>
    <w:p w:rsidR="00F645ED" w:rsidRPr="00E04260" w:rsidRDefault="00E04260" w:rsidP="00382CCE">
      <w:pPr>
        <w:ind w:right="-50"/>
        <w:jc w:val="both"/>
        <w:rPr>
          <w:b/>
        </w:rPr>
      </w:pPr>
      <w:r>
        <w:rPr>
          <w:b/>
        </w:rPr>
        <w:t>EK-1</w:t>
      </w:r>
    </w:p>
    <w:p w:rsidR="00F645ED" w:rsidRPr="00E04260" w:rsidRDefault="00F645ED" w:rsidP="00382CCE">
      <w:pPr>
        <w:ind w:right="-50"/>
        <w:jc w:val="both"/>
        <w:rPr>
          <w:b/>
        </w:rPr>
      </w:pPr>
    </w:p>
    <w:tbl>
      <w:tblPr>
        <w:tblpPr w:leftFromText="141" w:rightFromText="141" w:vertAnchor="text" w:horzAnchor="margin" w:tblpY="1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1294"/>
        <w:gridCol w:w="5315"/>
      </w:tblGrid>
      <w:tr w:rsidR="00E04260" w:rsidRPr="00E04260" w:rsidTr="00E04260">
        <w:trPr>
          <w:trHeight w:hRule="exact" w:val="1912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E04260" w:rsidRPr="00E04260" w:rsidRDefault="00E04260" w:rsidP="00E04260">
            <w:pPr>
              <w:keepNext/>
              <w:spacing w:before="240" w:after="200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E04260">
              <w:rPr>
                <w:b/>
                <w:bCs/>
                <w:sz w:val="22"/>
                <w:szCs w:val="22"/>
                <w:lang w:eastAsia="en-US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8" o:title=""/>
                </v:shape>
                <o:OLEObject Type="Embed" ProgID="MSPhotoEd.3" ShapeID="_x0000_i1025" DrawAspect="Content" ObjectID="_1792233145" r:id="rId9"/>
              </w:object>
            </w:r>
          </w:p>
          <w:p w:rsidR="00E04260" w:rsidRPr="00E04260" w:rsidRDefault="00E04260" w:rsidP="00E04260">
            <w:pPr>
              <w:keepNext/>
              <w:numPr>
                <w:ilvl w:val="0"/>
                <w:numId w:val="3"/>
              </w:numPr>
              <w:tabs>
                <w:tab w:val="clear" w:pos="432"/>
              </w:tabs>
              <w:spacing w:after="200"/>
              <w:ind w:left="0" w:firstLine="0"/>
              <w:jc w:val="center"/>
              <w:outlineLvl w:val="1"/>
              <w:rPr>
                <w:b/>
                <w:bCs/>
                <w:lang w:eastAsia="en-US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E04260" w:rsidRPr="00E04260" w:rsidRDefault="00E04260" w:rsidP="00E04260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</w:p>
          <w:p w:rsidR="00E04260" w:rsidRDefault="00E04260" w:rsidP="00E04260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TÜRKİYE TAŞKÖMÜRÜ KURUMU GENEL</w:t>
            </w:r>
          </w:p>
          <w:p w:rsidR="00E04260" w:rsidRPr="00E04260" w:rsidRDefault="00E04260" w:rsidP="00E04260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 w:rsidRPr="00E04260">
              <w:rPr>
                <w:b/>
                <w:bCs/>
                <w:lang w:eastAsia="en-US"/>
              </w:rPr>
              <w:t>MÜDÜRLÜĞÜ</w:t>
            </w:r>
          </w:p>
          <w:p w:rsidR="00E04260" w:rsidRPr="00E04260" w:rsidRDefault="00E04260" w:rsidP="00E04260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 w:rsidRPr="00E04260">
              <w:rPr>
                <w:b/>
                <w:bCs/>
                <w:lang w:eastAsia="en-US"/>
              </w:rPr>
              <w:t>Makine ve İkmal Dairesi Başkanlığına</w:t>
            </w:r>
          </w:p>
        </w:tc>
      </w:tr>
      <w:tr w:rsidR="00E04260" w:rsidRPr="00E04260" w:rsidTr="00E04260">
        <w:trPr>
          <w:trHeight w:hRule="exact" w:val="422"/>
        </w:trPr>
        <w:tc>
          <w:tcPr>
            <w:tcW w:w="5000" w:type="pct"/>
            <w:gridSpan w:val="3"/>
            <w:vAlign w:val="center"/>
          </w:tcPr>
          <w:p w:rsidR="00E04260" w:rsidRPr="00E04260" w:rsidRDefault="00E04260" w:rsidP="00E04260">
            <w:pPr>
              <w:keepNext/>
              <w:spacing w:after="200"/>
              <w:jc w:val="center"/>
              <w:outlineLvl w:val="1"/>
              <w:rPr>
                <w:b/>
                <w:bCs/>
                <w:i/>
                <w:iCs/>
                <w:lang w:val="x-none" w:eastAsia="en-US"/>
              </w:rPr>
            </w:pPr>
            <w:r w:rsidRPr="00E04260">
              <w:rPr>
                <w:b/>
                <w:bCs/>
                <w:sz w:val="32"/>
                <w:szCs w:val="32"/>
                <w:lang w:eastAsia="en-US"/>
              </w:rPr>
              <w:t>MUAYENE İSTEK FORMU</w:t>
            </w:r>
          </w:p>
        </w:tc>
      </w:tr>
      <w:tr w:rsidR="00E04260" w:rsidRPr="00E04260" w:rsidTr="00E04260">
        <w:trPr>
          <w:trHeight w:hRule="exact" w:val="680"/>
        </w:trPr>
        <w:tc>
          <w:tcPr>
            <w:tcW w:w="1700" w:type="pct"/>
            <w:vAlign w:val="center"/>
          </w:tcPr>
          <w:p w:rsidR="00E04260" w:rsidRPr="00E04260" w:rsidRDefault="00E04260" w:rsidP="00E04260">
            <w:pPr>
              <w:spacing w:before="240" w:after="200" w:line="276" w:lineRule="auto"/>
              <w:rPr>
                <w:b/>
                <w:lang w:eastAsia="en-US"/>
              </w:rPr>
            </w:pPr>
            <w:r w:rsidRPr="00E04260">
              <w:rPr>
                <w:b/>
                <w:lang w:eastAsia="en-US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E04260" w:rsidRPr="00E04260" w:rsidRDefault="00E04260" w:rsidP="00E04260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E04260" w:rsidRPr="00E04260" w:rsidTr="00E04260">
        <w:trPr>
          <w:trHeight w:hRule="exact" w:val="680"/>
        </w:trPr>
        <w:tc>
          <w:tcPr>
            <w:tcW w:w="1700" w:type="pct"/>
            <w:vAlign w:val="center"/>
          </w:tcPr>
          <w:p w:rsidR="00E04260" w:rsidRPr="00E04260" w:rsidRDefault="00E04260" w:rsidP="00E04260">
            <w:pPr>
              <w:spacing w:before="240" w:after="200" w:line="276" w:lineRule="auto"/>
              <w:rPr>
                <w:b/>
                <w:lang w:eastAsia="en-US"/>
              </w:rPr>
            </w:pPr>
            <w:r w:rsidRPr="00E04260">
              <w:rPr>
                <w:b/>
                <w:lang w:eastAsia="en-US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E04260" w:rsidRPr="00E04260" w:rsidRDefault="00E04260" w:rsidP="00E04260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E04260" w:rsidRPr="00E04260" w:rsidTr="00E04260">
        <w:trPr>
          <w:trHeight w:val="2292"/>
        </w:trPr>
        <w:tc>
          <w:tcPr>
            <w:tcW w:w="1700" w:type="pct"/>
            <w:vAlign w:val="center"/>
          </w:tcPr>
          <w:p w:rsidR="00E04260" w:rsidRPr="00E04260" w:rsidRDefault="00E04260" w:rsidP="00E04260">
            <w:pPr>
              <w:spacing w:before="240" w:after="200" w:line="276" w:lineRule="auto"/>
              <w:rPr>
                <w:b/>
                <w:lang w:eastAsia="en-US"/>
              </w:rPr>
            </w:pPr>
            <w:r w:rsidRPr="00E04260">
              <w:rPr>
                <w:b/>
                <w:lang w:eastAsia="en-US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E04260" w:rsidRPr="00E04260" w:rsidRDefault="00E04260" w:rsidP="00E04260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E04260" w:rsidRPr="00E04260" w:rsidTr="00E04260">
        <w:trPr>
          <w:trHeight w:hRule="exact" w:val="680"/>
        </w:trPr>
        <w:tc>
          <w:tcPr>
            <w:tcW w:w="1700" w:type="pct"/>
            <w:vAlign w:val="center"/>
          </w:tcPr>
          <w:p w:rsidR="00E04260" w:rsidRPr="00E04260" w:rsidRDefault="00E04260" w:rsidP="00E04260">
            <w:pPr>
              <w:spacing w:before="240" w:after="200" w:line="276" w:lineRule="auto"/>
              <w:rPr>
                <w:b/>
                <w:lang w:eastAsia="en-US"/>
              </w:rPr>
            </w:pPr>
            <w:r w:rsidRPr="00E04260">
              <w:rPr>
                <w:b/>
                <w:lang w:eastAsia="en-US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E04260" w:rsidRPr="00E04260" w:rsidRDefault="00E04260" w:rsidP="00E04260">
            <w:pPr>
              <w:spacing w:before="240"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E04260" w:rsidRPr="00E04260" w:rsidTr="00E04260">
        <w:trPr>
          <w:cantSplit/>
          <w:trHeight w:hRule="exact" w:val="680"/>
        </w:trPr>
        <w:tc>
          <w:tcPr>
            <w:tcW w:w="5000" w:type="pct"/>
            <w:gridSpan w:val="3"/>
            <w:vAlign w:val="center"/>
          </w:tcPr>
          <w:p w:rsidR="00E04260" w:rsidRPr="00E04260" w:rsidRDefault="00E04260" w:rsidP="00E04260">
            <w:pPr>
              <w:jc w:val="center"/>
              <w:rPr>
                <w:b/>
                <w:lang w:eastAsia="en-US"/>
              </w:rPr>
            </w:pPr>
            <w:r w:rsidRPr="00E04260">
              <w:rPr>
                <w:b/>
                <w:lang w:eastAsia="en-US"/>
              </w:rPr>
              <w:t>AÇIKLAMALAR</w:t>
            </w:r>
          </w:p>
        </w:tc>
      </w:tr>
      <w:tr w:rsidR="00E04260" w:rsidRPr="00E04260" w:rsidTr="00E04260">
        <w:trPr>
          <w:trHeight w:val="1500"/>
        </w:trPr>
        <w:tc>
          <w:tcPr>
            <w:tcW w:w="5000" w:type="pct"/>
            <w:gridSpan w:val="3"/>
          </w:tcPr>
          <w:p w:rsidR="00E04260" w:rsidRPr="00E04260" w:rsidRDefault="00E04260" w:rsidP="00E04260">
            <w:pPr>
              <w:spacing w:before="240" w:after="200"/>
              <w:ind w:left="284" w:right="141" w:firstLine="567"/>
              <w:jc w:val="both"/>
              <w:rPr>
                <w:lang w:eastAsia="en-US"/>
              </w:rPr>
            </w:pPr>
            <w:r w:rsidRPr="00E04260">
              <w:rPr>
                <w:lang w:eastAsia="en-US"/>
              </w:rPr>
              <w:t>Yukarıda bilgileri verilen malzemeler ambarınıza teslim edilmiş olup muayenede bulunmayacağız. Muayene ve kabul işlemlerinin yapılmasını arz ederim.</w:t>
            </w:r>
          </w:p>
          <w:p w:rsidR="00E04260" w:rsidRPr="00E04260" w:rsidRDefault="00E04260" w:rsidP="00E04260">
            <w:pPr>
              <w:spacing w:before="240" w:after="200"/>
              <w:ind w:right="141"/>
              <w:jc w:val="center"/>
              <w:rPr>
                <w:lang w:eastAsia="en-US"/>
              </w:rPr>
            </w:pPr>
            <w:r w:rsidRPr="00E04260">
              <w:rPr>
                <w:b/>
                <w:lang w:eastAsia="en-US"/>
              </w:rPr>
              <w:t>(Muayenede bulunmak istiyorsanız lütfen belirtiniz.)</w:t>
            </w:r>
          </w:p>
        </w:tc>
      </w:tr>
      <w:tr w:rsidR="00E04260" w:rsidRPr="00E04260" w:rsidTr="00E04260">
        <w:trPr>
          <w:trHeight w:val="1710"/>
        </w:trPr>
        <w:tc>
          <w:tcPr>
            <w:tcW w:w="2346" w:type="pct"/>
            <w:gridSpan w:val="2"/>
          </w:tcPr>
          <w:p w:rsidR="00E04260" w:rsidRPr="00E04260" w:rsidRDefault="00E04260" w:rsidP="00E04260">
            <w:pPr>
              <w:spacing w:after="200" w:line="276" w:lineRule="auto"/>
              <w:ind w:left="2030"/>
              <w:rPr>
                <w:bCs/>
                <w:lang w:eastAsia="en-US"/>
              </w:rPr>
            </w:pPr>
          </w:p>
          <w:p w:rsidR="00E04260" w:rsidRPr="00E04260" w:rsidRDefault="00E04260" w:rsidP="00E04260">
            <w:pPr>
              <w:jc w:val="center"/>
              <w:rPr>
                <w:b/>
                <w:bCs/>
                <w:lang w:eastAsia="en-US"/>
              </w:rPr>
            </w:pPr>
          </w:p>
          <w:p w:rsidR="00E04260" w:rsidRPr="00E04260" w:rsidRDefault="00E04260" w:rsidP="00E04260">
            <w:pPr>
              <w:jc w:val="center"/>
              <w:rPr>
                <w:b/>
                <w:bCs/>
                <w:lang w:eastAsia="en-US"/>
              </w:rPr>
            </w:pPr>
            <w:r w:rsidRPr="00E04260">
              <w:rPr>
                <w:b/>
                <w:bCs/>
                <w:lang w:eastAsia="en-US"/>
              </w:rPr>
              <w:t>FİRMA YETKİLİSİ</w:t>
            </w:r>
          </w:p>
          <w:p w:rsidR="00E04260" w:rsidRPr="00E04260" w:rsidRDefault="00E04260" w:rsidP="00E0426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E04260">
              <w:rPr>
                <w:b/>
                <w:bCs/>
                <w:lang w:eastAsia="en-US"/>
              </w:rPr>
              <w:t>(Adı, Soyadı, imza ve kaşe)</w:t>
            </w:r>
          </w:p>
        </w:tc>
        <w:tc>
          <w:tcPr>
            <w:tcW w:w="2654" w:type="pct"/>
          </w:tcPr>
          <w:p w:rsidR="00E04260" w:rsidRPr="00E04260" w:rsidRDefault="00E04260" w:rsidP="00E04260">
            <w:pPr>
              <w:spacing w:after="200" w:line="276" w:lineRule="auto"/>
              <w:rPr>
                <w:bCs/>
                <w:lang w:eastAsia="en-US"/>
              </w:rPr>
            </w:pPr>
          </w:p>
          <w:p w:rsidR="00E04260" w:rsidRPr="00E04260" w:rsidRDefault="00E04260" w:rsidP="00E04260">
            <w:pPr>
              <w:spacing w:after="200" w:line="276" w:lineRule="auto"/>
              <w:rPr>
                <w:bCs/>
                <w:lang w:eastAsia="en-US"/>
              </w:rPr>
            </w:pPr>
          </w:p>
          <w:p w:rsidR="00E04260" w:rsidRPr="00E04260" w:rsidRDefault="00E04260" w:rsidP="00E04260">
            <w:pPr>
              <w:spacing w:after="200" w:line="276" w:lineRule="auto"/>
              <w:rPr>
                <w:bCs/>
                <w:lang w:eastAsia="en-US"/>
              </w:rPr>
            </w:pPr>
          </w:p>
          <w:p w:rsidR="00E04260" w:rsidRPr="00E04260" w:rsidRDefault="00E04260" w:rsidP="00E04260">
            <w:pPr>
              <w:spacing w:after="200" w:line="276" w:lineRule="auto"/>
              <w:rPr>
                <w:bCs/>
                <w:lang w:eastAsia="en-US"/>
              </w:rPr>
            </w:pPr>
          </w:p>
        </w:tc>
      </w:tr>
      <w:tr w:rsidR="00E04260" w:rsidRPr="00E04260" w:rsidTr="00E04260">
        <w:trPr>
          <w:trHeight w:hRule="exact" w:val="397"/>
        </w:trPr>
        <w:tc>
          <w:tcPr>
            <w:tcW w:w="2346" w:type="pct"/>
            <w:gridSpan w:val="2"/>
            <w:vAlign w:val="center"/>
          </w:tcPr>
          <w:p w:rsidR="00E04260" w:rsidRPr="00E04260" w:rsidRDefault="00E04260" w:rsidP="00E0426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E04260">
              <w:rPr>
                <w:b/>
                <w:bCs/>
                <w:lang w:eastAsia="en-US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E04260" w:rsidRPr="00E04260" w:rsidRDefault="00E04260" w:rsidP="00E04260">
            <w:pPr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E04260" w:rsidRPr="00E04260" w:rsidTr="00E04260">
        <w:trPr>
          <w:trHeight w:hRule="exact" w:val="454"/>
        </w:trPr>
        <w:tc>
          <w:tcPr>
            <w:tcW w:w="5000" w:type="pct"/>
            <w:gridSpan w:val="3"/>
            <w:vAlign w:val="center"/>
          </w:tcPr>
          <w:p w:rsidR="00E04260" w:rsidRPr="00E04260" w:rsidRDefault="00E04260" w:rsidP="00E04260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E04260">
              <w:rPr>
                <w:lang w:eastAsia="en-US"/>
              </w:rPr>
              <w:t xml:space="preserve">Lütfen </w:t>
            </w:r>
            <w:r w:rsidRPr="00E04260">
              <w:rPr>
                <w:b/>
                <w:lang w:eastAsia="en-US"/>
              </w:rPr>
              <w:t>0372 662 10 20</w:t>
            </w:r>
            <w:r w:rsidRPr="00E04260">
              <w:rPr>
                <w:lang w:eastAsia="en-US"/>
              </w:rPr>
              <w:t xml:space="preserve"> numaralı faksa veya </w:t>
            </w:r>
            <w:hyperlink r:id="rId10" w:history="1">
              <w:r w:rsidRPr="00E04260">
                <w:rPr>
                  <w:color w:val="0000FF"/>
                  <w:u w:val="single"/>
                  <w:lang w:eastAsia="en-US"/>
                </w:rPr>
                <w:t>ttk@taskomuru.gov.tr</w:t>
              </w:r>
            </w:hyperlink>
            <w:r w:rsidRPr="00E04260">
              <w:rPr>
                <w:lang w:eastAsia="en-US"/>
              </w:rPr>
              <w:t xml:space="preserve"> mail adresine gönderiniz.  </w:t>
            </w:r>
          </w:p>
        </w:tc>
      </w:tr>
    </w:tbl>
    <w:p w:rsidR="00F645ED" w:rsidRPr="00E04260" w:rsidRDefault="00F645ED" w:rsidP="00382CCE">
      <w:pPr>
        <w:ind w:right="-50"/>
        <w:jc w:val="both"/>
        <w:rPr>
          <w:b/>
        </w:rPr>
      </w:pPr>
    </w:p>
    <w:p w:rsidR="00E04260" w:rsidRPr="00E04260" w:rsidRDefault="00E04260" w:rsidP="006A567C">
      <w:pPr>
        <w:ind w:right="-50"/>
        <w:jc w:val="both"/>
      </w:pPr>
    </w:p>
    <w:p w:rsidR="00382CCE" w:rsidRPr="00E04260" w:rsidRDefault="00382CCE" w:rsidP="00382CCE">
      <w:pPr>
        <w:ind w:left="705" w:right="-50"/>
        <w:jc w:val="both"/>
      </w:pPr>
    </w:p>
    <w:p w:rsidR="00382CCE" w:rsidRPr="00E04260" w:rsidRDefault="00382CCE" w:rsidP="00382CCE"/>
    <w:p w:rsidR="00B8799F" w:rsidRPr="00E04260" w:rsidRDefault="00B8799F" w:rsidP="00B8799F">
      <w:pPr>
        <w:jc w:val="both"/>
      </w:pPr>
    </w:p>
    <w:sectPr w:rsidR="00B8799F" w:rsidRPr="00E04260" w:rsidSect="00D21F66">
      <w:headerReference w:type="default" r:id="rId11"/>
      <w:pgSz w:w="11906" w:h="16838"/>
      <w:pgMar w:top="709" w:right="1133" w:bottom="24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0C" w:rsidRDefault="008A4D0C" w:rsidP="00BC4F89">
      <w:r>
        <w:separator/>
      </w:r>
    </w:p>
  </w:endnote>
  <w:endnote w:type="continuationSeparator" w:id="0">
    <w:p w:rsidR="008A4D0C" w:rsidRDefault="008A4D0C" w:rsidP="00BC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0C" w:rsidRDefault="008A4D0C" w:rsidP="00BC4F89">
      <w:r>
        <w:separator/>
      </w:r>
    </w:p>
  </w:footnote>
  <w:footnote w:type="continuationSeparator" w:id="0">
    <w:p w:rsidR="008A4D0C" w:rsidRDefault="008A4D0C" w:rsidP="00BC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89" w:rsidRPr="00F645ED" w:rsidRDefault="00F645ED">
    <w:pPr>
      <w:pStyle w:val="stBilgi"/>
      <w:rPr>
        <w:b/>
      </w:rPr>
    </w:pPr>
    <w:r>
      <w:tab/>
    </w:r>
    <w:r>
      <w:tab/>
    </w:r>
    <w:r w:rsidR="00542CD4">
      <w:rPr>
        <w:b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7B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E04E60"/>
    <w:multiLevelType w:val="multilevel"/>
    <w:tmpl w:val="79A66384"/>
    <w:lvl w:ilvl="0">
      <w:start w:val="2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3115360"/>
    <w:multiLevelType w:val="hybridMultilevel"/>
    <w:tmpl w:val="261081B8"/>
    <w:lvl w:ilvl="0" w:tplc="84EEFCA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69D3"/>
    <w:multiLevelType w:val="multilevel"/>
    <w:tmpl w:val="0C2E7EA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99F"/>
    <w:rsid w:val="0000129B"/>
    <w:rsid w:val="00023B0E"/>
    <w:rsid w:val="0002623F"/>
    <w:rsid w:val="000501EA"/>
    <w:rsid w:val="000757D4"/>
    <w:rsid w:val="000D0D15"/>
    <w:rsid w:val="000E7B10"/>
    <w:rsid w:val="000F527B"/>
    <w:rsid w:val="0010012B"/>
    <w:rsid w:val="00106F83"/>
    <w:rsid w:val="0011408D"/>
    <w:rsid w:val="00116D48"/>
    <w:rsid w:val="001230B9"/>
    <w:rsid w:val="00141B99"/>
    <w:rsid w:val="001536D1"/>
    <w:rsid w:val="00164005"/>
    <w:rsid w:val="00175421"/>
    <w:rsid w:val="00192607"/>
    <w:rsid w:val="00193772"/>
    <w:rsid w:val="00195F78"/>
    <w:rsid w:val="001A4DD1"/>
    <w:rsid w:val="001D3655"/>
    <w:rsid w:val="001E6DCC"/>
    <w:rsid w:val="001F2E56"/>
    <w:rsid w:val="001F4A58"/>
    <w:rsid w:val="00215163"/>
    <w:rsid w:val="00215FF3"/>
    <w:rsid w:val="00221313"/>
    <w:rsid w:val="0022324F"/>
    <w:rsid w:val="002316A3"/>
    <w:rsid w:val="00235BE6"/>
    <w:rsid w:val="00236D58"/>
    <w:rsid w:val="00241609"/>
    <w:rsid w:val="00251183"/>
    <w:rsid w:val="002702AB"/>
    <w:rsid w:val="00292F93"/>
    <w:rsid w:val="002A103B"/>
    <w:rsid w:val="002B246B"/>
    <w:rsid w:val="002E2CEC"/>
    <w:rsid w:val="00303BFC"/>
    <w:rsid w:val="00324844"/>
    <w:rsid w:val="003305C6"/>
    <w:rsid w:val="003310BA"/>
    <w:rsid w:val="00332D80"/>
    <w:rsid w:val="0033336F"/>
    <w:rsid w:val="00374D8E"/>
    <w:rsid w:val="00376472"/>
    <w:rsid w:val="00382CCE"/>
    <w:rsid w:val="003B6209"/>
    <w:rsid w:val="003C2DFB"/>
    <w:rsid w:val="003D74EA"/>
    <w:rsid w:val="003E0B81"/>
    <w:rsid w:val="003E75F0"/>
    <w:rsid w:val="00416748"/>
    <w:rsid w:val="004234B5"/>
    <w:rsid w:val="00440AD4"/>
    <w:rsid w:val="0044449D"/>
    <w:rsid w:val="0046002C"/>
    <w:rsid w:val="0046120D"/>
    <w:rsid w:val="00467335"/>
    <w:rsid w:val="004B1962"/>
    <w:rsid w:val="004C3A44"/>
    <w:rsid w:val="004D24A7"/>
    <w:rsid w:val="004E392C"/>
    <w:rsid w:val="004E46A6"/>
    <w:rsid w:val="004E5369"/>
    <w:rsid w:val="004F5D35"/>
    <w:rsid w:val="004F7C90"/>
    <w:rsid w:val="00504936"/>
    <w:rsid w:val="0051390A"/>
    <w:rsid w:val="005341AE"/>
    <w:rsid w:val="00542CD4"/>
    <w:rsid w:val="005501B0"/>
    <w:rsid w:val="005D0F6A"/>
    <w:rsid w:val="005E039A"/>
    <w:rsid w:val="005E6FDC"/>
    <w:rsid w:val="005F392A"/>
    <w:rsid w:val="0061654B"/>
    <w:rsid w:val="006262D1"/>
    <w:rsid w:val="006274BF"/>
    <w:rsid w:val="0064372A"/>
    <w:rsid w:val="0064511F"/>
    <w:rsid w:val="00646127"/>
    <w:rsid w:val="00656134"/>
    <w:rsid w:val="00656B6A"/>
    <w:rsid w:val="006702D3"/>
    <w:rsid w:val="00677D39"/>
    <w:rsid w:val="00690AC8"/>
    <w:rsid w:val="006A567C"/>
    <w:rsid w:val="006F0254"/>
    <w:rsid w:val="006F2497"/>
    <w:rsid w:val="007175C1"/>
    <w:rsid w:val="00722A64"/>
    <w:rsid w:val="0073036D"/>
    <w:rsid w:val="007444A9"/>
    <w:rsid w:val="00761F16"/>
    <w:rsid w:val="00766D0D"/>
    <w:rsid w:val="007B34AE"/>
    <w:rsid w:val="007C10CA"/>
    <w:rsid w:val="007E1CF2"/>
    <w:rsid w:val="007F4D45"/>
    <w:rsid w:val="008004F2"/>
    <w:rsid w:val="00801C03"/>
    <w:rsid w:val="00824B74"/>
    <w:rsid w:val="00855BF0"/>
    <w:rsid w:val="00880BBC"/>
    <w:rsid w:val="00891784"/>
    <w:rsid w:val="00894B82"/>
    <w:rsid w:val="008A10E5"/>
    <w:rsid w:val="008A4D0C"/>
    <w:rsid w:val="0090108E"/>
    <w:rsid w:val="009300D2"/>
    <w:rsid w:val="009357C0"/>
    <w:rsid w:val="009531F6"/>
    <w:rsid w:val="00964C5E"/>
    <w:rsid w:val="009661E7"/>
    <w:rsid w:val="00975BFB"/>
    <w:rsid w:val="00975C0B"/>
    <w:rsid w:val="009B2C85"/>
    <w:rsid w:val="009D7E0C"/>
    <w:rsid w:val="009E6CA1"/>
    <w:rsid w:val="00A14948"/>
    <w:rsid w:val="00A172FF"/>
    <w:rsid w:val="00A3021D"/>
    <w:rsid w:val="00A31FE1"/>
    <w:rsid w:val="00A327F3"/>
    <w:rsid w:val="00A34C07"/>
    <w:rsid w:val="00A74793"/>
    <w:rsid w:val="00A77B01"/>
    <w:rsid w:val="00A947FC"/>
    <w:rsid w:val="00A94AA6"/>
    <w:rsid w:val="00AC5194"/>
    <w:rsid w:val="00AD1C5F"/>
    <w:rsid w:val="00B0159C"/>
    <w:rsid w:val="00B0783F"/>
    <w:rsid w:val="00B612DA"/>
    <w:rsid w:val="00B8799F"/>
    <w:rsid w:val="00B96FFD"/>
    <w:rsid w:val="00BA557D"/>
    <w:rsid w:val="00BB48EF"/>
    <w:rsid w:val="00BC4F89"/>
    <w:rsid w:val="00BD00E9"/>
    <w:rsid w:val="00BF05EE"/>
    <w:rsid w:val="00C1642A"/>
    <w:rsid w:val="00C246E8"/>
    <w:rsid w:val="00C44A6A"/>
    <w:rsid w:val="00C63695"/>
    <w:rsid w:val="00C72B79"/>
    <w:rsid w:val="00C80DB7"/>
    <w:rsid w:val="00C90DBA"/>
    <w:rsid w:val="00CA36F0"/>
    <w:rsid w:val="00CB0296"/>
    <w:rsid w:val="00CB3233"/>
    <w:rsid w:val="00CB5E87"/>
    <w:rsid w:val="00CB6948"/>
    <w:rsid w:val="00CC2AA5"/>
    <w:rsid w:val="00CC6C86"/>
    <w:rsid w:val="00CC7AC2"/>
    <w:rsid w:val="00CD443E"/>
    <w:rsid w:val="00CE40DB"/>
    <w:rsid w:val="00CE582B"/>
    <w:rsid w:val="00CE6D14"/>
    <w:rsid w:val="00CF3E85"/>
    <w:rsid w:val="00D05683"/>
    <w:rsid w:val="00D144DF"/>
    <w:rsid w:val="00D20503"/>
    <w:rsid w:val="00D21F66"/>
    <w:rsid w:val="00D529BE"/>
    <w:rsid w:val="00D55F63"/>
    <w:rsid w:val="00D7578F"/>
    <w:rsid w:val="00D80ADB"/>
    <w:rsid w:val="00D87525"/>
    <w:rsid w:val="00D924C0"/>
    <w:rsid w:val="00D96057"/>
    <w:rsid w:val="00DB4495"/>
    <w:rsid w:val="00DB5856"/>
    <w:rsid w:val="00DD3448"/>
    <w:rsid w:val="00DF42A3"/>
    <w:rsid w:val="00E04260"/>
    <w:rsid w:val="00E10446"/>
    <w:rsid w:val="00E3279C"/>
    <w:rsid w:val="00E52952"/>
    <w:rsid w:val="00E67209"/>
    <w:rsid w:val="00E83948"/>
    <w:rsid w:val="00E84BE9"/>
    <w:rsid w:val="00EA4CE8"/>
    <w:rsid w:val="00EA7A8B"/>
    <w:rsid w:val="00EC33D9"/>
    <w:rsid w:val="00F006E6"/>
    <w:rsid w:val="00F03695"/>
    <w:rsid w:val="00F10D59"/>
    <w:rsid w:val="00F1183C"/>
    <w:rsid w:val="00F5190F"/>
    <w:rsid w:val="00F5426B"/>
    <w:rsid w:val="00F645ED"/>
    <w:rsid w:val="00F97432"/>
    <w:rsid w:val="00FE2161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B57BA-CF85-40E8-AE07-F0FE8D8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7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82CCE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82CCE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382CC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382CCE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382CC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382CCE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382CCE"/>
    <w:pPr>
      <w:numPr>
        <w:ilvl w:val="6"/>
        <w:numId w:val="3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382CC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382CC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31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382CCE"/>
    <w:rPr>
      <w:rFonts w:ascii="Arial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382CCE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382CCE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382CCE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382CCE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382CCE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382CCE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382CCE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382CCE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382C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82CCE"/>
    <w:rPr>
      <w:sz w:val="24"/>
      <w:szCs w:val="24"/>
    </w:rPr>
  </w:style>
  <w:style w:type="paragraph" w:styleId="NormalWeb">
    <w:name w:val="Normal (Web)"/>
    <w:basedOn w:val="Normal"/>
    <w:uiPriority w:val="99"/>
    <w:rsid w:val="00DD344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BC4F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C4F89"/>
    <w:rPr>
      <w:sz w:val="24"/>
      <w:szCs w:val="24"/>
    </w:rPr>
  </w:style>
  <w:style w:type="table" w:styleId="TabloKlavuzu">
    <w:name w:val="Table Grid"/>
    <w:basedOn w:val="NormalTablo"/>
    <w:rsid w:val="00332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tk@taskomuru.gov.t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12C0-47D7-43F2-A375-F59D5092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2005 YILI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YILI</dc:title>
  <dc:subject/>
  <dc:creator>.</dc:creator>
  <cp:keywords/>
  <dc:description/>
  <cp:lastModifiedBy>Salim Kılıncaslan</cp:lastModifiedBy>
  <cp:revision>84</cp:revision>
  <cp:lastPrinted>2013-05-21T05:09:00Z</cp:lastPrinted>
  <dcterms:created xsi:type="dcterms:W3CDTF">2016-03-28T07:25:00Z</dcterms:created>
  <dcterms:modified xsi:type="dcterms:W3CDTF">2024-11-04T10:46:00Z</dcterms:modified>
</cp:coreProperties>
</file>